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E4" w:rsidRDefault="009A71E4" w:rsidP="009A71E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СОБРАНИЕ ДЕПУТАТОВ </w:t>
      </w:r>
    </w:p>
    <w:p w:rsidR="009A71E4" w:rsidRDefault="009A71E4" w:rsidP="009A71E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УЛЬЧСКОГО </w:t>
      </w:r>
      <w:bookmarkStart w:id="0" w:name="_GoBack"/>
      <w:bookmarkEnd w:id="0"/>
      <w:r>
        <w:rPr>
          <w:sz w:val="26"/>
          <w:szCs w:val="26"/>
        </w:rPr>
        <w:t xml:space="preserve">МУНИЦИПАЛЬНОГО РАЙОНА </w:t>
      </w:r>
    </w:p>
    <w:p w:rsidR="009A71E4" w:rsidRDefault="009A71E4" w:rsidP="009A71E4">
      <w:pPr>
        <w:jc w:val="center"/>
        <w:rPr>
          <w:sz w:val="26"/>
          <w:szCs w:val="26"/>
        </w:rPr>
      </w:pPr>
      <w:r>
        <w:rPr>
          <w:sz w:val="26"/>
          <w:szCs w:val="26"/>
        </w:rPr>
        <w:t>ХАБАРОВСКОГО КРАЯ</w:t>
      </w:r>
    </w:p>
    <w:p w:rsidR="009A71E4" w:rsidRDefault="009A71E4" w:rsidP="009A71E4">
      <w:pPr>
        <w:jc w:val="center"/>
        <w:rPr>
          <w:sz w:val="26"/>
          <w:szCs w:val="26"/>
        </w:rPr>
      </w:pPr>
    </w:p>
    <w:p w:rsidR="009A71E4" w:rsidRDefault="009A71E4" w:rsidP="009A71E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РЕШЕНИЕ  </w:t>
      </w:r>
    </w:p>
    <w:p w:rsidR="009A71E4" w:rsidRDefault="009A71E4" w:rsidP="009A71E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октябрь</w:t>
      </w:r>
      <w:r>
        <w:rPr>
          <w:sz w:val="26"/>
          <w:szCs w:val="26"/>
        </w:rPr>
        <w:t xml:space="preserve">2014 года    </w:t>
      </w:r>
      <w:r>
        <w:rPr>
          <w:sz w:val="26"/>
          <w:szCs w:val="26"/>
        </w:rPr>
        <w:tab/>
        <w:t xml:space="preserve">                с. Богородское                          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№  _____</w:t>
      </w:r>
    </w:p>
    <w:p w:rsidR="009A71E4" w:rsidRDefault="009A71E4" w:rsidP="009A71E4">
      <w:pPr>
        <w:rPr>
          <w:sz w:val="26"/>
          <w:szCs w:val="26"/>
        </w:rPr>
      </w:pPr>
    </w:p>
    <w:p w:rsidR="009A71E4" w:rsidRDefault="009A71E4" w:rsidP="009A71E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</w:p>
    <w:p w:rsidR="009A71E4" w:rsidRDefault="009A71E4" w:rsidP="009A71E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в Устав </w:t>
      </w:r>
      <w:proofErr w:type="gramStart"/>
      <w:r>
        <w:rPr>
          <w:sz w:val="28"/>
          <w:szCs w:val="28"/>
        </w:rPr>
        <w:t>Ульчского</w:t>
      </w:r>
      <w:proofErr w:type="gramEnd"/>
      <w:r>
        <w:rPr>
          <w:sz w:val="28"/>
          <w:szCs w:val="28"/>
        </w:rPr>
        <w:t xml:space="preserve"> </w:t>
      </w:r>
    </w:p>
    <w:p w:rsidR="009A71E4" w:rsidRDefault="009A71E4" w:rsidP="009A71E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9A71E4" w:rsidRDefault="009A71E4" w:rsidP="009A71E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в связи с вступлением в силу Федерального закона</w:t>
      </w:r>
      <w:r>
        <w:rPr>
          <w:sz w:val="26"/>
          <w:szCs w:val="26"/>
        </w:rPr>
        <w:t xml:space="preserve"> от </w:t>
      </w:r>
      <w:r>
        <w:rPr>
          <w:sz w:val="28"/>
          <w:szCs w:val="28"/>
        </w:rPr>
        <w:t xml:space="preserve">27 мая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>. № 136-ФЗ (в редакции от 23.06.2014)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 xml:space="preserve">  от 23.06.2014 № 165-ФЗ </w:t>
      </w:r>
      <w:r>
        <w:rPr>
          <w:bCs/>
          <w:sz w:val="28"/>
          <w:szCs w:val="28"/>
        </w:rPr>
        <w:t>«О внесении изменений в Федерального закона «Об общих принципах организации местного самоуправления в Российской Федерации» и отдельные законодательные акты Российской Федерации», Федерального закона от 21.07.2014 №234-ФЗ «О внесении изменений в отдельные законодательные акты Российской Федерации», Федерального закона от 23.06.2014 № 171-ФЗ «О внесении изменений в Земельный кодекс Российской Федерации</w:t>
      </w:r>
      <w:proofErr w:type="gramEnd"/>
      <w:r>
        <w:rPr>
          <w:bCs/>
          <w:sz w:val="28"/>
          <w:szCs w:val="28"/>
        </w:rPr>
        <w:t xml:space="preserve"> и отдельные законодательные акты Российской Федерации», </w:t>
      </w:r>
      <w:r>
        <w:rPr>
          <w:sz w:val="28"/>
          <w:szCs w:val="28"/>
        </w:rPr>
        <w:t>Собрание депутатов</w:t>
      </w:r>
    </w:p>
    <w:p w:rsidR="009A71E4" w:rsidRDefault="009A71E4" w:rsidP="009A71E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9A71E4" w:rsidRDefault="009A71E4" w:rsidP="009A71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Внести в Устав Ульчского муниципального района следующие изменения:</w:t>
      </w:r>
    </w:p>
    <w:p w:rsidR="009A71E4" w:rsidRDefault="009A71E4" w:rsidP="009A71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Пункт 1 части 1 статьи 5 Устава изложить в следующей редакции:</w:t>
      </w:r>
    </w:p>
    <w:p w:rsidR="009A71E4" w:rsidRDefault="009A71E4" w:rsidP="009A71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«1) составление и рассмотрение проекта бюджета муниципального района, утверждение и исполнение бюджета муниципального района,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его исполнением, составление и утверждение отчета об исполнении бюджета муниципального района;».</w:t>
      </w:r>
    </w:p>
    <w:p w:rsidR="009A71E4" w:rsidRDefault="009A71E4" w:rsidP="009A71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1.2. </w:t>
      </w:r>
      <w:proofErr w:type="gramStart"/>
      <w:r>
        <w:rPr>
          <w:bCs/>
          <w:sz w:val="28"/>
          <w:szCs w:val="28"/>
        </w:rPr>
        <w:t xml:space="preserve">Часть 1 статьи 5 Устава </w:t>
      </w:r>
      <w:r>
        <w:rPr>
          <w:sz w:val="28"/>
          <w:szCs w:val="28"/>
        </w:rPr>
        <w:t xml:space="preserve"> дополнить пунктом 36) следующего содержания:</w:t>
      </w:r>
      <w:proofErr w:type="gramEnd"/>
    </w:p>
    <w:p w:rsidR="009A71E4" w:rsidRDefault="009A71E4" w:rsidP="009A71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«36) осуществление муниципального земельного контроля на межселенной территории муниципального района</w:t>
      </w:r>
      <w:r>
        <w:rPr>
          <w:bCs/>
          <w:sz w:val="28"/>
          <w:szCs w:val="28"/>
        </w:rPr>
        <w:t>».</w:t>
      </w:r>
    </w:p>
    <w:p w:rsidR="009A71E4" w:rsidRDefault="009A71E4" w:rsidP="009A71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части 3 статьи 5 Устава слова «за счет субвенций»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«За счет иных межбюджетных трансфертов».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hyperlink r:id="rId6" w:history="1">
        <w:r>
          <w:rPr>
            <w:rStyle w:val="a4"/>
            <w:color w:val="auto"/>
            <w:sz w:val="28"/>
            <w:szCs w:val="28"/>
            <w:u w:val="none"/>
          </w:rPr>
          <w:t>Абзац</w:t>
        </w:r>
      </w:hyperlink>
      <w:r>
        <w:rPr>
          <w:sz w:val="28"/>
          <w:szCs w:val="28"/>
        </w:rPr>
        <w:t xml:space="preserve"> второй части 3 дополнить предложением: «Порядок заключения соглашений определяется  нормативным  правовым актом представительного органа муниципального образования».</w:t>
      </w:r>
    </w:p>
    <w:p w:rsidR="009A71E4" w:rsidRDefault="009A71E4" w:rsidP="009A71E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1.5.</w:t>
      </w:r>
      <w:r>
        <w:rPr>
          <w:bCs/>
          <w:sz w:val="28"/>
          <w:szCs w:val="28"/>
        </w:rPr>
        <w:t xml:space="preserve"> Часть 1 статьи 5.1. </w:t>
      </w:r>
      <w:r>
        <w:rPr>
          <w:sz w:val="28"/>
          <w:szCs w:val="28"/>
        </w:rPr>
        <w:t>дополнить пунктами 12,13 следующего содержания:</w:t>
      </w:r>
    </w:p>
    <w:p w:rsidR="009A71E4" w:rsidRDefault="009A71E4" w:rsidP="009A71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«12) создание условий для организации </w:t>
      </w:r>
      <w:proofErr w:type="gramStart"/>
      <w:r>
        <w:rPr>
          <w:sz w:val="28"/>
          <w:szCs w:val="28"/>
        </w:rPr>
        <w:t>проведения независимой оценки качества оказания услуг</w:t>
      </w:r>
      <w:proofErr w:type="gramEnd"/>
      <w:r>
        <w:rPr>
          <w:sz w:val="28"/>
          <w:szCs w:val="28"/>
        </w:rPr>
        <w:t xml:space="preserve"> организациями в порядке и на условиях, которые установлены федеральными законами.</w:t>
      </w:r>
    </w:p>
    <w:p w:rsidR="009A71E4" w:rsidRDefault="009A71E4" w:rsidP="009A71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13) совершение нотариальных действий, предусмотренных </w:t>
      </w:r>
      <w:hyperlink r:id="rId7" w:history="1">
        <w:r>
          <w:rPr>
            <w:rStyle w:val="a4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sz w:val="28"/>
          <w:szCs w:val="28"/>
        </w:rPr>
        <w:t>, в случае отсутствия в расположенном на межселенной территории населенном пункте нотариуса».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1.6. Часть 1 статьи 6.1. Устава изложить в  следующей редакции:</w:t>
      </w:r>
    </w:p>
    <w:p w:rsidR="009A71E4" w:rsidRDefault="009A71E4" w:rsidP="009A71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«1. </w:t>
      </w:r>
      <w:proofErr w:type="gramStart"/>
      <w:r>
        <w:rPr>
          <w:sz w:val="28"/>
          <w:szCs w:val="28"/>
        </w:rPr>
        <w:t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Хабаровского края».</w:t>
      </w:r>
      <w:proofErr w:type="gramEnd"/>
    </w:p>
    <w:p w:rsidR="009A71E4" w:rsidRDefault="009A71E4" w:rsidP="009A71E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1.7. Пункт 3 части 3 статьи 13 </w:t>
      </w:r>
      <w:r>
        <w:rPr>
          <w:bCs/>
          <w:sz w:val="28"/>
          <w:szCs w:val="28"/>
        </w:rPr>
        <w:t xml:space="preserve"> изложить в новой редакции:</w:t>
      </w:r>
    </w:p>
    <w:p w:rsidR="009A71E4" w:rsidRDefault="009A71E4" w:rsidP="009A71E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 3) проекты планов и программ развития муниципального района, проекты правил землепользования и застройки, проекты планировки территорий и проекты межевания территорий, </w:t>
      </w:r>
      <w:r>
        <w:rPr>
          <w:bCs/>
          <w:sz w:val="28"/>
          <w:szCs w:val="28"/>
        </w:rPr>
        <w:t xml:space="preserve">за исключением случаев, предусмотренных Градостроительным </w:t>
      </w:r>
      <w:hyperlink r:id="rId8" w:history="1">
        <w:r>
          <w:rPr>
            <w:rStyle w:val="a4"/>
            <w:bCs/>
            <w:sz w:val="28"/>
            <w:szCs w:val="28"/>
            <w:u w:val="none"/>
          </w:rPr>
          <w:t>кодексом</w:t>
        </w:r>
      </w:hyperlink>
      <w:r>
        <w:rPr>
          <w:bCs/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строительства;</w:t>
      </w:r>
      <w:proofErr w:type="gramEnd"/>
      <w:r>
        <w:rPr>
          <w:sz w:val="28"/>
          <w:szCs w:val="28"/>
        </w:rPr>
        <w:t xml:space="preserve">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застройки»;</w:t>
      </w:r>
    </w:p>
    <w:p w:rsidR="009A71E4" w:rsidRDefault="009A71E4" w:rsidP="009A71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>
        <w:t xml:space="preserve"> </w:t>
      </w:r>
      <w:r>
        <w:rPr>
          <w:sz w:val="28"/>
          <w:szCs w:val="28"/>
        </w:rPr>
        <w:t>В статье 17 абзац первый части 2 дополнить словами «в соответствии с законом Хабаровского края».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Пункт 4 части 1 статьи 28  изложить в следующей редакции:</w:t>
      </w:r>
    </w:p>
    <w:p w:rsidR="009A71E4" w:rsidRDefault="009A71E4" w:rsidP="009A71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«4) В случае преобразования муниципального образования, осуществляемого в соответствии с частями 4, 6 статьи 13 Федерального закона № 131-ФЗ, а также в случае упразднения муниципального образования».</w:t>
      </w:r>
    </w:p>
    <w:p w:rsidR="009A71E4" w:rsidRDefault="009A71E4" w:rsidP="009A71E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1.10. В статье 35 Устава  слова «Муниципальные правовые акты» заменить словами «Муниципальные нормативные правовые акты»;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1.11. </w:t>
      </w:r>
      <w:r>
        <w:rPr>
          <w:sz w:val="28"/>
          <w:szCs w:val="28"/>
          <w:lang w:eastAsia="en-US"/>
        </w:rPr>
        <w:t>В статье 46 «Имущество муниципального района»: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пункт 1 части 1  изложить в  редакции: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«1) Имущество, предназначенное для решения установленных Федеральным </w:t>
      </w:r>
      <w:hyperlink r:id="rId9" w:history="1">
        <w:r>
          <w:rPr>
            <w:rStyle w:val="a4"/>
            <w:color w:val="auto"/>
            <w:sz w:val="28"/>
            <w:szCs w:val="28"/>
            <w:u w:val="none"/>
            <w:lang w:eastAsia="en-US"/>
          </w:rPr>
          <w:t>законом</w:t>
        </w:r>
      </w:hyperlink>
      <w:r>
        <w:rPr>
          <w:sz w:val="28"/>
          <w:szCs w:val="28"/>
          <w:lang w:eastAsia="en-US"/>
        </w:rPr>
        <w:t xml:space="preserve"> № 131-ФЗ «Об общих принципах организации местного самоуправления в Российской Федерации" вопросов местного значения».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часть 1  пунктом 5 следующего содержания:</w:t>
      </w:r>
    </w:p>
    <w:p w:rsidR="009A71E4" w:rsidRDefault="009A71E4" w:rsidP="009A71E4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«5) Имущество, предназначенное для решения вопросов местного значения в соответствии с </w:t>
      </w:r>
      <w:hyperlink r:id="rId10" w:history="1">
        <w:r>
          <w:rPr>
            <w:rStyle w:val="a4"/>
            <w:color w:val="auto"/>
            <w:sz w:val="28"/>
            <w:szCs w:val="28"/>
            <w:u w:val="none"/>
          </w:rPr>
          <w:t>частями 3</w:t>
        </w:r>
      </w:hyperlink>
      <w:r>
        <w:rPr>
          <w:sz w:val="28"/>
          <w:szCs w:val="28"/>
        </w:rPr>
        <w:t xml:space="preserve"> и </w:t>
      </w:r>
      <w:hyperlink r:id="rId11" w:history="1">
        <w:r>
          <w:rPr>
            <w:rStyle w:val="a4"/>
            <w:color w:val="auto"/>
            <w:sz w:val="28"/>
            <w:szCs w:val="28"/>
            <w:u w:val="none"/>
          </w:rPr>
          <w:t>4 статьи 14</w:t>
        </w:r>
      </w:hyperlink>
      <w:r>
        <w:rPr>
          <w:sz w:val="28"/>
          <w:szCs w:val="28"/>
        </w:rPr>
        <w:t xml:space="preserve">, Федерального закона № 131-ФЗ «Об общих принципах организации местного самоуправления в Российской Федерации», а также имущество, предназначенное для осуществления полномочий по решению вопросов местного значения в соответствии с </w:t>
      </w:r>
      <w:hyperlink r:id="rId12" w:history="1">
        <w:r>
          <w:rPr>
            <w:rStyle w:val="a4"/>
            <w:color w:val="auto"/>
            <w:sz w:val="28"/>
            <w:szCs w:val="28"/>
            <w:u w:val="none"/>
          </w:rPr>
          <w:t>частями 1</w:t>
        </w:r>
      </w:hyperlink>
      <w:r>
        <w:rPr>
          <w:sz w:val="28"/>
          <w:szCs w:val="28"/>
        </w:rPr>
        <w:t xml:space="preserve"> и </w:t>
      </w:r>
      <w:hyperlink r:id="rId13" w:history="1">
        <w:r>
          <w:rPr>
            <w:rStyle w:val="a4"/>
            <w:color w:val="auto"/>
            <w:sz w:val="28"/>
            <w:szCs w:val="28"/>
            <w:u w:val="none"/>
          </w:rPr>
          <w:t>1.1 статьи 17</w:t>
        </w:r>
      </w:hyperlink>
      <w:r>
        <w:rPr>
          <w:sz w:val="28"/>
          <w:szCs w:val="28"/>
        </w:rPr>
        <w:t xml:space="preserve"> Федерального закона № 131-ФЗ «Об общих принципах организации местного самоуправления в</w:t>
      </w:r>
      <w:proofErr w:type="gramEnd"/>
      <w:r>
        <w:rPr>
          <w:sz w:val="28"/>
          <w:szCs w:val="28"/>
        </w:rPr>
        <w:t xml:space="preserve"> Российской Федерации»;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части 2-2.1 признать утратившими силу;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 в части 3  цифру «2» заменить на  «1».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1.12. Статью 50  изложить в следующей редакции: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«Бюджет муниципального района (районный бюджет) и свод бюджетов  сельских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района».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 Статью 51 изложить в  следующей редакции: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51. Бюджет муниципального района (районный бюджет)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Муниципальный  район  имеет собственный бюджет (районный бюджет).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Составление и рассмотрение проекта районного бюджета, утверждение и исполнение районного бюджета,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его исполнением, составление и утверждение отчета об исполнении районного бюджета осуществляются органами местного самоуправления самостоятельно с соблюдением требований, установленных Бюджетным </w:t>
      </w:r>
      <w:hyperlink r:id="rId14" w:history="1">
        <w:r>
          <w:rPr>
            <w:rStyle w:val="a4"/>
            <w:color w:val="auto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Бюджетные полномочия муниципального района устанавливаются Бюджетным </w:t>
      </w:r>
      <w:hyperlink r:id="rId15" w:history="1">
        <w:r>
          <w:rPr>
            <w:rStyle w:val="a4"/>
            <w:color w:val="auto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Территориальные органы федерального органа исполнительной власти, уполномоченного по контролю и надзору в области налогов и сборов, предоставляют финансовому управлению администрации района информацию о начислении и об уплате налогов и сборов, подлежащих зачислению в бюджет  муниципального района, в </w:t>
      </w:r>
      <w:hyperlink r:id="rId16" w:history="1">
        <w:r>
          <w:rPr>
            <w:rStyle w:val="a4"/>
            <w:color w:val="auto"/>
            <w:sz w:val="28"/>
            <w:szCs w:val="28"/>
            <w:u w:val="none"/>
          </w:rPr>
          <w:t>порядке</w:t>
        </w:r>
      </w:hyperlink>
      <w:r>
        <w:rPr>
          <w:sz w:val="28"/>
          <w:szCs w:val="28"/>
        </w:rPr>
        <w:t>, установленном Правительством Российской Федерации.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Проект районного бюджета, решение об утверждении районного бюджета, годовой отчет о его исполнении, ежеквартальные сведения о ходе исполнения районного бюджета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подлежат официальному опубликованию»;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 Статью  52 «Доходы и расходы  бюджета муниципального района»  изложить в  редакции: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 Формирование доходов районного бюджета осуществляется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2. Формирование расходов  районного бюджета осуществляется в соответствии с расходными обязательствами муниципального района, устанавливаемыми и исполняемыми органами местного самоуправления  муниципального района в соответствии с требованиями Бюджетного </w:t>
      </w:r>
      <w:hyperlink r:id="rId17" w:history="1">
        <w:r>
          <w:rPr>
            <w:rStyle w:val="a4"/>
            <w:color w:val="auto"/>
            <w:sz w:val="28"/>
            <w:szCs w:val="28"/>
            <w:u w:val="none"/>
          </w:rPr>
          <w:t>кодекса</w:t>
        </w:r>
      </w:hyperlink>
      <w:r>
        <w:rPr>
          <w:sz w:val="28"/>
          <w:szCs w:val="28"/>
        </w:rPr>
        <w:t xml:space="preserve"> Российской Федерации.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Исполнение расходных обязательств муниципального района осуществляется за счет средств районного бюджета в соответствии с требованиями Бюджетного </w:t>
      </w:r>
      <w:hyperlink r:id="rId18" w:history="1">
        <w:r>
          <w:rPr>
            <w:rStyle w:val="a4"/>
            <w:color w:val="auto"/>
            <w:sz w:val="28"/>
            <w:szCs w:val="28"/>
            <w:u w:val="none"/>
          </w:rPr>
          <w:t>кодекса</w:t>
        </w:r>
      </w:hyperlink>
      <w:r>
        <w:rPr>
          <w:sz w:val="28"/>
          <w:szCs w:val="28"/>
        </w:rPr>
        <w:t xml:space="preserve"> Российской Федерации».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1.15 Пункт 1.2. настоящих изменений в Устав вступает в силу с 01 января 2015 года.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1.16. Абзац 1 пункта 1.5. настоящих изменений в Устав вступает в силу с 21 октября 2014 года.</w:t>
      </w:r>
    </w:p>
    <w:p w:rsidR="009A71E4" w:rsidRDefault="009A71E4" w:rsidP="009A7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1.17. Пункт 1.7. настоящих изменений в Устав  вступает в силу с 01 марта 2015 года.</w:t>
      </w:r>
    </w:p>
    <w:p w:rsidR="009A71E4" w:rsidRDefault="009A71E4" w:rsidP="009A71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Провести публичные слушания по вопросу «О внесении изменений в  Устав Ульчского муниципального района Хабаровского края».</w:t>
      </w:r>
    </w:p>
    <w:p w:rsidR="009A71E4" w:rsidRDefault="009A71E4" w:rsidP="009A71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Утвердить порядок проведения публичных слушаний согласно Приложению 1.</w:t>
      </w:r>
    </w:p>
    <w:p w:rsidR="009A71E4" w:rsidRDefault="009A71E4" w:rsidP="009A71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Утвердить оргкомитет для проведения публичных слушаний в составе согласно Приложению 2.</w:t>
      </w:r>
    </w:p>
    <w:p w:rsidR="009A71E4" w:rsidRDefault="009A71E4" w:rsidP="009A71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Оргкомитету:</w:t>
      </w:r>
    </w:p>
    <w:p w:rsidR="009A71E4" w:rsidRDefault="009A71E4" w:rsidP="009A71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Организовать сбор предложений от населения района по поводу рассмотрения изменений и дополнений в Устав Ульчского муниципального района Хабаровского края;</w:t>
      </w:r>
    </w:p>
    <w:p w:rsidR="009A71E4" w:rsidRDefault="009A71E4" w:rsidP="009A71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Проект решения о внесении изменений в Устав в месячный срок доработать и внести на рассмотрение Собрания депутатов Ульчского муниципального района.</w:t>
      </w:r>
    </w:p>
    <w:p w:rsidR="009A71E4" w:rsidRDefault="009A71E4" w:rsidP="009A71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Часть 1 настоящего решения вступает в силу со дня его официального опубликования после регистрации в Управлении Министерства юстиции Российской Федерации по Хабаровскому краю и ЕАО.</w:t>
      </w:r>
    </w:p>
    <w:p w:rsidR="009A71E4" w:rsidRDefault="009A71E4" w:rsidP="009A71E4">
      <w:pPr>
        <w:ind w:firstLine="708"/>
        <w:jc w:val="both"/>
        <w:rPr>
          <w:sz w:val="28"/>
          <w:szCs w:val="28"/>
        </w:rPr>
      </w:pPr>
    </w:p>
    <w:p w:rsidR="009A71E4" w:rsidRDefault="009A71E4" w:rsidP="009A71E4">
      <w:pPr>
        <w:jc w:val="both"/>
        <w:rPr>
          <w:sz w:val="28"/>
          <w:szCs w:val="28"/>
        </w:rPr>
      </w:pPr>
    </w:p>
    <w:p w:rsidR="009A71E4" w:rsidRDefault="009A71E4" w:rsidP="009A7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 Ю.Л. </w:t>
      </w:r>
      <w:proofErr w:type="spellStart"/>
      <w:r>
        <w:rPr>
          <w:sz w:val="28"/>
          <w:szCs w:val="28"/>
        </w:rPr>
        <w:t>Данкан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9A71E4" w:rsidRDefault="009A71E4" w:rsidP="009A71E4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9A71E4" w:rsidRDefault="009A71E4" w:rsidP="009A71E4"/>
    <w:p w:rsidR="009A71E4" w:rsidRDefault="009A71E4" w:rsidP="009A71E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А.Г. Булдыгеров </w:t>
      </w:r>
    </w:p>
    <w:p w:rsidR="009A71E4" w:rsidRDefault="009A71E4" w:rsidP="009A71E4">
      <w:pPr>
        <w:rPr>
          <w:sz w:val="28"/>
          <w:szCs w:val="28"/>
        </w:rPr>
      </w:pPr>
      <w:r>
        <w:rPr>
          <w:sz w:val="28"/>
          <w:szCs w:val="28"/>
        </w:rPr>
        <w:t>района</w:t>
      </w:r>
    </w:p>
    <w:p w:rsidR="009A71E4" w:rsidRDefault="009A71E4" w:rsidP="009A71E4">
      <w:pPr>
        <w:ind w:left="5103"/>
        <w:rPr>
          <w:sz w:val="28"/>
          <w:szCs w:val="28"/>
        </w:rPr>
      </w:pPr>
    </w:p>
    <w:p w:rsidR="009A71E4" w:rsidRDefault="009A71E4" w:rsidP="009A71E4">
      <w:pPr>
        <w:ind w:left="5103"/>
        <w:rPr>
          <w:sz w:val="28"/>
          <w:szCs w:val="28"/>
        </w:rPr>
      </w:pPr>
    </w:p>
    <w:p w:rsidR="009A71E4" w:rsidRDefault="009A71E4" w:rsidP="009A71E4">
      <w:pPr>
        <w:ind w:left="5103"/>
        <w:rPr>
          <w:sz w:val="28"/>
          <w:szCs w:val="28"/>
        </w:rPr>
      </w:pPr>
    </w:p>
    <w:p w:rsidR="009A71E4" w:rsidRDefault="009A71E4" w:rsidP="009A71E4">
      <w:pPr>
        <w:ind w:left="5103"/>
        <w:rPr>
          <w:sz w:val="28"/>
          <w:szCs w:val="28"/>
        </w:rPr>
      </w:pPr>
    </w:p>
    <w:p w:rsidR="009A71E4" w:rsidRDefault="009A71E4" w:rsidP="009A71E4">
      <w:pPr>
        <w:ind w:left="5103"/>
        <w:rPr>
          <w:sz w:val="28"/>
          <w:szCs w:val="28"/>
        </w:rPr>
      </w:pPr>
    </w:p>
    <w:p w:rsidR="009A71E4" w:rsidRDefault="009A71E4" w:rsidP="009A71E4">
      <w:pPr>
        <w:ind w:left="5103"/>
        <w:rPr>
          <w:sz w:val="28"/>
          <w:szCs w:val="28"/>
        </w:rPr>
      </w:pPr>
    </w:p>
    <w:p w:rsidR="009A71E4" w:rsidRDefault="009A71E4" w:rsidP="009A71E4">
      <w:pPr>
        <w:ind w:left="5103"/>
        <w:rPr>
          <w:sz w:val="28"/>
          <w:szCs w:val="28"/>
        </w:rPr>
      </w:pPr>
    </w:p>
    <w:p w:rsidR="009A71E4" w:rsidRDefault="009A71E4" w:rsidP="009A71E4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9A71E4" w:rsidRDefault="009A71E4" w:rsidP="009A71E4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К решению Собрания депутатов Ульчского муниципального района</w:t>
      </w:r>
    </w:p>
    <w:p w:rsidR="009A71E4" w:rsidRDefault="009A71E4" w:rsidP="009A71E4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От __________2014 года №______</w:t>
      </w:r>
    </w:p>
    <w:p w:rsidR="009A71E4" w:rsidRDefault="009A71E4" w:rsidP="009A71E4">
      <w:pPr>
        <w:ind w:left="5670"/>
        <w:rPr>
          <w:sz w:val="28"/>
          <w:szCs w:val="28"/>
        </w:rPr>
      </w:pPr>
    </w:p>
    <w:p w:rsidR="009A71E4" w:rsidRDefault="009A71E4" w:rsidP="009A71E4">
      <w:pPr>
        <w:ind w:left="5670"/>
        <w:rPr>
          <w:sz w:val="28"/>
          <w:szCs w:val="28"/>
        </w:rPr>
      </w:pPr>
    </w:p>
    <w:p w:rsidR="009A71E4" w:rsidRDefault="009A71E4" w:rsidP="009A71E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и сроки</w:t>
      </w:r>
    </w:p>
    <w:p w:rsidR="009A71E4" w:rsidRDefault="009A71E4" w:rsidP="009A71E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публичных слушаний</w:t>
      </w:r>
    </w:p>
    <w:p w:rsidR="009A71E4" w:rsidRDefault="009A71E4" w:rsidP="009A71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вопросу о внесении изменений в Устав </w:t>
      </w:r>
    </w:p>
    <w:p w:rsidR="009A71E4" w:rsidRDefault="009A71E4" w:rsidP="009A71E4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</w:p>
    <w:p w:rsidR="009A71E4" w:rsidRDefault="009A71E4" w:rsidP="009A71E4">
      <w:pPr>
        <w:jc w:val="center"/>
        <w:rPr>
          <w:sz w:val="28"/>
          <w:szCs w:val="28"/>
        </w:rPr>
      </w:pPr>
    </w:p>
    <w:p w:rsidR="009A71E4" w:rsidRDefault="009A71E4" w:rsidP="009A71E4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Публичные слушания по вопросу изменения в Устав Ульчского муниципального района провести  30 ноября   2014 года. Инициатором проведения публичных слушаний является Собрание депутатов Ульчского муниципального района.</w:t>
      </w:r>
    </w:p>
    <w:p w:rsidR="009A71E4" w:rsidRDefault="009A71E4" w:rsidP="009A71E4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 о внесении  изменений в Устав Ульчского муниципального района будет доступна населению Ульчского муниципального района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30 дней с даты опубликования в газете «Амурский маяк» нормативного правового акта о внесении изменений в Устав в следующих учреждениях:</w:t>
      </w:r>
    </w:p>
    <w:p w:rsidR="009A71E4" w:rsidRDefault="009A71E4" w:rsidP="009A71E4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Учреждения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Адрес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огородское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огородское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Районный дом культуры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огородское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sz w:val="28"/>
                <w:szCs w:val="28"/>
                <w:lang w:eastAsia="en-US"/>
              </w:rPr>
              <w:t>.Д</w:t>
            </w:r>
            <w:proofErr w:type="gramEnd"/>
            <w:r>
              <w:rPr>
                <w:sz w:val="28"/>
                <w:szCs w:val="28"/>
                <w:lang w:eastAsia="en-US"/>
              </w:rPr>
              <w:t>е</w:t>
            </w:r>
            <w:proofErr w:type="spellEnd"/>
            <w:r>
              <w:rPr>
                <w:sz w:val="28"/>
                <w:szCs w:val="28"/>
                <w:lang w:eastAsia="en-US"/>
              </w:rPr>
              <w:t>-Кастри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sz w:val="28"/>
                <w:szCs w:val="28"/>
                <w:lang w:eastAsia="en-US"/>
              </w:rPr>
              <w:t>.Д</w:t>
            </w:r>
            <w:proofErr w:type="gramEnd"/>
            <w:r>
              <w:rPr>
                <w:sz w:val="28"/>
                <w:szCs w:val="28"/>
                <w:lang w:eastAsia="en-US"/>
              </w:rPr>
              <w:t>е</w:t>
            </w:r>
            <w:proofErr w:type="spellEnd"/>
            <w:r>
              <w:rPr>
                <w:sz w:val="28"/>
                <w:szCs w:val="28"/>
                <w:lang w:eastAsia="en-US"/>
              </w:rPr>
              <w:t>-Кастри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sz w:val="28"/>
                <w:szCs w:val="28"/>
                <w:lang w:eastAsia="en-US"/>
              </w:rPr>
              <w:t>.Ц</w:t>
            </w:r>
            <w:proofErr w:type="gramEnd"/>
            <w:r>
              <w:rPr>
                <w:sz w:val="28"/>
                <w:szCs w:val="28"/>
                <w:lang w:eastAsia="en-US"/>
              </w:rPr>
              <w:t>иммермановка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sz w:val="28"/>
                <w:szCs w:val="28"/>
                <w:lang w:eastAsia="en-US"/>
              </w:rPr>
              <w:t>.Ц</w:t>
            </w:r>
            <w:proofErr w:type="gramEnd"/>
            <w:r>
              <w:rPr>
                <w:sz w:val="28"/>
                <w:szCs w:val="28"/>
                <w:lang w:eastAsia="en-US"/>
              </w:rPr>
              <w:t>иммермановка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.М</w:t>
            </w:r>
            <w:proofErr w:type="gramEnd"/>
            <w:r>
              <w:rPr>
                <w:sz w:val="28"/>
                <w:szCs w:val="28"/>
                <w:lang w:eastAsia="en-US"/>
              </w:rPr>
              <w:t>ариинское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.М</w:t>
            </w:r>
            <w:proofErr w:type="gramEnd"/>
            <w:r>
              <w:rPr>
                <w:sz w:val="28"/>
                <w:szCs w:val="28"/>
                <w:lang w:eastAsia="en-US"/>
              </w:rPr>
              <w:t>ариинское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sz w:val="28"/>
                <w:szCs w:val="28"/>
                <w:lang w:eastAsia="en-US"/>
              </w:rPr>
              <w:t>усанино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sz w:val="28"/>
                <w:szCs w:val="28"/>
                <w:lang w:eastAsia="en-US"/>
              </w:rPr>
              <w:t>усанино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улава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улава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.Т</w:t>
            </w:r>
            <w:proofErr w:type="gramEnd"/>
            <w:r>
              <w:rPr>
                <w:sz w:val="28"/>
                <w:szCs w:val="28"/>
                <w:lang w:eastAsia="en-US"/>
              </w:rPr>
              <w:t>ахта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.Т</w:t>
            </w:r>
            <w:proofErr w:type="gramEnd"/>
            <w:r>
              <w:rPr>
                <w:sz w:val="28"/>
                <w:szCs w:val="28"/>
                <w:lang w:eastAsia="en-US"/>
              </w:rPr>
              <w:t>ахта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.Т</w:t>
            </w:r>
            <w:proofErr w:type="gramEnd"/>
            <w:r>
              <w:rPr>
                <w:sz w:val="28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.Т</w:t>
            </w:r>
            <w:proofErr w:type="gramEnd"/>
            <w:r>
              <w:rPr>
                <w:sz w:val="28"/>
                <w:szCs w:val="28"/>
                <w:lang w:eastAsia="en-US"/>
              </w:rPr>
              <w:t>ыр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sz w:val="28"/>
                <w:szCs w:val="28"/>
                <w:lang w:eastAsia="en-US"/>
              </w:rPr>
              <w:t>олонцы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sz w:val="28"/>
                <w:szCs w:val="28"/>
                <w:lang w:eastAsia="en-US"/>
              </w:rPr>
              <w:t>олонцы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.К</w:t>
            </w:r>
            <w:proofErr w:type="gramEnd"/>
            <w:r>
              <w:rPr>
                <w:sz w:val="28"/>
                <w:szCs w:val="28"/>
                <w:lang w:eastAsia="en-US"/>
              </w:rPr>
              <w:t>иселевка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.К</w:t>
            </w:r>
            <w:proofErr w:type="gramEnd"/>
            <w:r>
              <w:rPr>
                <w:sz w:val="28"/>
                <w:szCs w:val="28"/>
                <w:lang w:eastAsia="en-US"/>
              </w:rPr>
              <w:t>иселевка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sz w:val="28"/>
                <w:szCs w:val="28"/>
                <w:lang w:eastAsia="en-US"/>
              </w:rPr>
              <w:t>офийск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sz w:val="28"/>
                <w:szCs w:val="28"/>
                <w:lang w:eastAsia="en-US"/>
              </w:rPr>
              <w:t>офийск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.К</w:t>
            </w:r>
            <w:proofErr w:type="gramEnd"/>
            <w:r>
              <w:rPr>
                <w:sz w:val="28"/>
                <w:szCs w:val="28"/>
                <w:lang w:eastAsia="en-US"/>
              </w:rPr>
              <w:t>алиновка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.К</w:t>
            </w:r>
            <w:proofErr w:type="gramEnd"/>
            <w:r>
              <w:rPr>
                <w:sz w:val="28"/>
                <w:szCs w:val="28"/>
                <w:lang w:eastAsia="en-US"/>
              </w:rPr>
              <w:t>алиновка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.Д</w:t>
            </w:r>
            <w:proofErr w:type="gramEnd"/>
            <w:r>
              <w:rPr>
                <w:sz w:val="28"/>
                <w:szCs w:val="28"/>
                <w:lang w:eastAsia="en-US"/>
              </w:rPr>
              <w:t>уди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.Д</w:t>
            </w:r>
            <w:proofErr w:type="gramEnd"/>
            <w:r>
              <w:rPr>
                <w:sz w:val="28"/>
                <w:szCs w:val="28"/>
                <w:lang w:eastAsia="en-US"/>
              </w:rPr>
              <w:t>уди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.Н</w:t>
            </w:r>
            <w:proofErr w:type="gramEnd"/>
            <w:r>
              <w:rPr>
                <w:sz w:val="28"/>
                <w:szCs w:val="28"/>
                <w:lang w:eastAsia="en-US"/>
              </w:rPr>
              <w:t>ижняя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Гавань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.Н</w:t>
            </w:r>
            <w:proofErr w:type="gramEnd"/>
            <w:r>
              <w:rPr>
                <w:sz w:val="28"/>
                <w:szCs w:val="28"/>
                <w:lang w:eastAsia="en-US"/>
              </w:rPr>
              <w:t>ижняя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гавань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sz w:val="28"/>
                <w:szCs w:val="28"/>
                <w:lang w:eastAsia="en-US"/>
              </w:rPr>
              <w:t>авинское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огородское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sz w:val="28"/>
                <w:szCs w:val="28"/>
                <w:lang w:eastAsia="en-US"/>
              </w:rPr>
              <w:t>анники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sz w:val="28"/>
                <w:szCs w:val="28"/>
                <w:lang w:eastAsia="en-US"/>
              </w:rPr>
              <w:t>анники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ыстринск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ыстринск</w:t>
            </w:r>
            <w:proofErr w:type="spellEnd"/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.У</w:t>
            </w:r>
            <w:proofErr w:type="gramEnd"/>
            <w:r>
              <w:rPr>
                <w:sz w:val="28"/>
                <w:szCs w:val="28"/>
                <w:lang w:eastAsia="en-US"/>
              </w:rPr>
              <w:t>хта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Хабаровский край, Ульчский район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.У</w:t>
            </w:r>
            <w:proofErr w:type="gramEnd"/>
            <w:r>
              <w:rPr>
                <w:sz w:val="28"/>
                <w:szCs w:val="28"/>
                <w:lang w:eastAsia="en-US"/>
              </w:rPr>
              <w:t>хта</w:t>
            </w:r>
            <w:proofErr w:type="spellEnd"/>
          </w:p>
        </w:tc>
      </w:tr>
    </w:tbl>
    <w:p w:rsidR="009A71E4" w:rsidRDefault="009A71E4" w:rsidP="009A71E4">
      <w:pPr>
        <w:jc w:val="both"/>
        <w:rPr>
          <w:sz w:val="28"/>
          <w:szCs w:val="28"/>
        </w:rPr>
      </w:pPr>
      <w:r>
        <w:rPr>
          <w:sz w:val="28"/>
          <w:szCs w:val="28"/>
        </w:rPr>
        <w:t>Заинтересованные граждане могут оставить запись в книге замечаний и предложений, прилагаемой к проектным материалам в вышеуказанных учреждениях.</w:t>
      </w:r>
    </w:p>
    <w:p w:rsidR="009A71E4" w:rsidRDefault="009A71E4" w:rsidP="009A71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3.Предложения населения, вносимые на публичных слушаниях, вносятся в протокол слушаний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носят рекомендательный характер и подлежат обязательному учету и рассмотрению Собранием депутатов Ульчского муниципального района.</w:t>
      </w:r>
    </w:p>
    <w:p w:rsidR="009A71E4" w:rsidRDefault="009A71E4" w:rsidP="009A71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По истечении 30 дней со дня назначения публичных слушаний на рассмотрение Собрания депутатов Ульчского муниципального района выносится нормативный правовой акт о внесении изменений в Устав Ульчского муниципального района с учетом предложений населения Ульчского муниципального района по изменениям и дополнениям в Устав.</w:t>
      </w: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9A71E4" w:rsidRDefault="009A71E4" w:rsidP="009A71E4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к решению Собрания  депутатов Ульчского муниципального района</w:t>
      </w:r>
    </w:p>
    <w:p w:rsidR="009A71E4" w:rsidRDefault="009A71E4" w:rsidP="009A71E4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От ________2014 года №______</w:t>
      </w:r>
    </w:p>
    <w:p w:rsidR="009A71E4" w:rsidRDefault="009A71E4" w:rsidP="009A71E4">
      <w:pPr>
        <w:spacing w:line="240" w:lineRule="exact"/>
        <w:ind w:left="5103"/>
        <w:rPr>
          <w:sz w:val="28"/>
          <w:szCs w:val="28"/>
        </w:rPr>
      </w:pPr>
    </w:p>
    <w:p w:rsidR="009A71E4" w:rsidRDefault="009A71E4" w:rsidP="009A71E4">
      <w:pPr>
        <w:ind w:left="5103"/>
        <w:rPr>
          <w:sz w:val="28"/>
          <w:szCs w:val="28"/>
        </w:rPr>
      </w:pPr>
    </w:p>
    <w:p w:rsidR="009A71E4" w:rsidRDefault="009A71E4" w:rsidP="009A71E4">
      <w:pPr>
        <w:ind w:left="5529"/>
        <w:rPr>
          <w:sz w:val="28"/>
          <w:szCs w:val="28"/>
        </w:rPr>
      </w:pPr>
    </w:p>
    <w:p w:rsidR="009A71E4" w:rsidRDefault="009A71E4" w:rsidP="009A71E4">
      <w:pPr>
        <w:ind w:left="5529"/>
        <w:rPr>
          <w:sz w:val="28"/>
          <w:szCs w:val="28"/>
        </w:rPr>
      </w:pPr>
    </w:p>
    <w:p w:rsidR="009A71E4" w:rsidRDefault="009A71E4" w:rsidP="009A71E4">
      <w:pPr>
        <w:ind w:left="5529"/>
        <w:rPr>
          <w:sz w:val="28"/>
          <w:szCs w:val="28"/>
        </w:rPr>
      </w:pPr>
    </w:p>
    <w:p w:rsidR="009A71E4" w:rsidRDefault="009A71E4" w:rsidP="009A71E4">
      <w:pPr>
        <w:ind w:left="5529"/>
        <w:rPr>
          <w:sz w:val="28"/>
          <w:szCs w:val="28"/>
        </w:rPr>
      </w:pPr>
    </w:p>
    <w:p w:rsidR="009A71E4" w:rsidRDefault="009A71E4" w:rsidP="009A71E4">
      <w:pPr>
        <w:rPr>
          <w:sz w:val="28"/>
          <w:szCs w:val="28"/>
        </w:rPr>
      </w:pPr>
    </w:p>
    <w:p w:rsidR="009A71E4" w:rsidRDefault="009A71E4" w:rsidP="009A71E4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9A71E4" w:rsidRDefault="009A71E4" w:rsidP="009A71E4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Членов организационного комитета</w:t>
      </w:r>
    </w:p>
    <w:p w:rsidR="009A71E4" w:rsidRDefault="009A71E4" w:rsidP="009A71E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публичных слушаний</w:t>
      </w:r>
    </w:p>
    <w:p w:rsidR="009A71E4" w:rsidRDefault="009A71E4" w:rsidP="009A71E4">
      <w:pPr>
        <w:jc w:val="center"/>
        <w:rPr>
          <w:sz w:val="28"/>
          <w:szCs w:val="28"/>
        </w:rPr>
      </w:pPr>
    </w:p>
    <w:p w:rsidR="009A71E4" w:rsidRDefault="009A71E4" w:rsidP="009A71E4">
      <w:pPr>
        <w:jc w:val="center"/>
        <w:rPr>
          <w:sz w:val="28"/>
          <w:szCs w:val="28"/>
        </w:rPr>
      </w:pPr>
    </w:p>
    <w:p w:rsidR="009A71E4" w:rsidRDefault="009A71E4" w:rsidP="009A71E4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комитета:</w:t>
            </w:r>
          </w:p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Щеткин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Николай Николаевич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управляющий делами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комитета</w:t>
            </w:r>
          </w:p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Одзял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Марина </w:t>
            </w:r>
            <w:proofErr w:type="spellStart"/>
            <w:r>
              <w:rPr>
                <w:sz w:val="28"/>
                <w:szCs w:val="28"/>
                <w:lang w:eastAsia="en-US"/>
              </w:rPr>
              <w:t>Андусовна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главный специалист аппарата Собрания депутатов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Члены комитета: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Баскова Ирина Дмитриевна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начальник финансового управления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Буторина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Татьяна Григорьевна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заместитель председателя Собрания депутатов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Гудан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Евгений Павлович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главный редактор МУ ИИЦ «Амурский маяк»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Кирьянова Галина Александровна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депутат от избирательного округа № 4</w:t>
            </w:r>
          </w:p>
        </w:tc>
      </w:tr>
      <w:tr w:rsidR="009A71E4" w:rsidTr="009A71E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Русскова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Марина Александровна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E4" w:rsidRDefault="009A71E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главный специалист юридического отдела администрации района</w:t>
            </w:r>
          </w:p>
        </w:tc>
      </w:tr>
    </w:tbl>
    <w:p w:rsidR="009A71E4" w:rsidRDefault="009A71E4" w:rsidP="009A71E4">
      <w:pPr>
        <w:jc w:val="center"/>
        <w:rPr>
          <w:sz w:val="28"/>
          <w:szCs w:val="28"/>
        </w:rPr>
      </w:pPr>
    </w:p>
    <w:p w:rsidR="009A71E4" w:rsidRDefault="009A71E4" w:rsidP="009A71E4">
      <w:pPr>
        <w:ind w:firstLine="708"/>
        <w:jc w:val="both"/>
        <w:rPr>
          <w:sz w:val="28"/>
          <w:szCs w:val="28"/>
        </w:rPr>
      </w:pPr>
    </w:p>
    <w:p w:rsidR="009A71E4" w:rsidRDefault="009A71E4" w:rsidP="009A71E4">
      <w:pPr>
        <w:jc w:val="both"/>
        <w:rPr>
          <w:sz w:val="28"/>
          <w:szCs w:val="28"/>
        </w:rPr>
      </w:pPr>
    </w:p>
    <w:p w:rsidR="009A71E4" w:rsidRDefault="009A71E4" w:rsidP="009A71E4">
      <w:pPr>
        <w:jc w:val="both"/>
        <w:rPr>
          <w:sz w:val="28"/>
          <w:szCs w:val="28"/>
        </w:rPr>
      </w:pPr>
    </w:p>
    <w:p w:rsidR="009A71E4" w:rsidRDefault="009A71E4" w:rsidP="009A7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 Ю.Л. </w:t>
      </w:r>
      <w:proofErr w:type="spellStart"/>
      <w:r>
        <w:rPr>
          <w:sz w:val="28"/>
          <w:szCs w:val="28"/>
        </w:rPr>
        <w:t>Данкан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9A71E4" w:rsidRDefault="009A71E4" w:rsidP="009A71E4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9A71E4" w:rsidRDefault="009A71E4" w:rsidP="009A71E4"/>
    <w:p w:rsidR="009A71E4" w:rsidRDefault="009A71E4" w:rsidP="009A71E4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                                             А.Г. Булдыгеров</w:t>
      </w:r>
    </w:p>
    <w:p w:rsidR="009A71E4" w:rsidRDefault="009A71E4" w:rsidP="009A71E4"/>
    <w:p w:rsidR="009A71E4" w:rsidRDefault="009A71E4" w:rsidP="009A71E4"/>
    <w:p w:rsidR="009A71E4" w:rsidRDefault="009A71E4" w:rsidP="009A71E4"/>
    <w:p w:rsidR="009A71E4" w:rsidRDefault="009A71E4" w:rsidP="009A71E4"/>
    <w:p w:rsidR="00B621F1" w:rsidRPr="009A71E4" w:rsidRDefault="00B621F1" w:rsidP="009A71E4">
      <w:pPr>
        <w:rPr>
          <w:sz w:val="28"/>
          <w:szCs w:val="28"/>
        </w:rPr>
      </w:pPr>
    </w:p>
    <w:sectPr w:rsidR="00B621F1" w:rsidRPr="009A7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C3002"/>
    <w:multiLevelType w:val="hybridMultilevel"/>
    <w:tmpl w:val="76D2B35A"/>
    <w:lvl w:ilvl="0" w:tplc="1ADA9AF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pStyle w:val="2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3A1"/>
    <w:rsid w:val="001773A1"/>
    <w:rsid w:val="009A71E4"/>
    <w:rsid w:val="00B06C09"/>
    <w:rsid w:val="00B6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A71E4"/>
    <w:pPr>
      <w:keepNext/>
      <w:widowControl w:val="0"/>
      <w:numPr>
        <w:ilvl w:val="1"/>
        <w:numId w:val="1"/>
      </w:numPr>
      <w:suppressAutoHyphens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A71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A71E4"/>
    <w:pPr>
      <w:ind w:left="720"/>
      <w:contextualSpacing/>
    </w:pPr>
  </w:style>
  <w:style w:type="paragraph" w:customStyle="1" w:styleId="ConsPlusNormal">
    <w:name w:val="ConsPlusNormal"/>
    <w:rsid w:val="009A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styleId="a4">
    <w:name w:val="Hyperlink"/>
    <w:basedOn w:val="a0"/>
    <w:uiPriority w:val="99"/>
    <w:semiHidden/>
    <w:unhideWhenUsed/>
    <w:rsid w:val="009A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A71E4"/>
    <w:pPr>
      <w:keepNext/>
      <w:widowControl w:val="0"/>
      <w:numPr>
        <w:ilvl w:val="1"/>
        <w:numId w:val="1"/>
      </w:numPr>
      <w:suppressAutoHyphens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A71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A71E4"/>
    <w:pPr>
      <w:ind w:left="720"/>
      <w:contextualSpacing/>
    </w:pPr>
  </w:style>
  <w:style w:type="paragraph" w:customStyle="1" w:styleId="ConsPlusNormal">
    <w:name w:val="ConsPlusNormal"/>
    <w:rsid w:val="009A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styleId="a4">
    <w:name w:val="Hyperlink"/>
    <w:basedOn w:val="a0"/>
    <w:uiPriority w:val="99"/>
    <w:semiHidden/>
    <w:unhideWhenUsed/>
    <w:rsid w:val="009A71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2F0AD10A10ECA062C43086D6739C97E8860CF57691F07B12BE62415EmBaFF" TargetMode="External"/><Relationship Id="rId13" Type="http://schemas.openxmlformats.org/officeDocument/2006/relationships/hyperlink" Target="consultantplus://offline/ref=9461B7B2106A7744B8F0062B95CF934B68777DEF0B5DFE93C146641982C35FC69B5C63BE14WDUCE" TargetMode="External"/><Relationship Id="rId18" Type="http://schemas.openxmlformats.org/officeDocument/2006/relationships/hyperlink" Target="consultantplus://offline/ref=56B048EF7B4797A4696FAE5251AF4A92DE38B7191F185484A3415E01E1g5x8X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4209D615DE621488B747F749CFFB309CE7C367790DE494C8F4292B239A235F7C5C01714CD0B0F64r9X3G" TargetMode="External"/><Relationship Id="rId12" Type="http://schemas.openxmlformats.org/officeDocument/2006/relationships/hyperlink" Target="consultantplus://offline/ref=9461B7B2106A7744B8F0062B95CF934B68777DEF0B5DFE93C146641982C35FC69B5C63BE17WDU5E" TargetMode="External"/><Relationship Id="rId17" Type="http://schemas.openxmlformats.org/officeDocument/2006/relationships/hyperlink" Target="consultantplus://offline/ref=56B048EF7B4797A4696FAE5251AF4A92DE38B7191F185484A3415E01E1g5x8X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9CB62DB93BFD2825B699819465B0D483177FD6A37157A0C4099F4849BDE2B5A79E58AD95D5AB6oCZ8X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871CCCAD7C8D6BB3EB0E9E772CC880536C2AA6A057B6167325F9AA1B1C924DD7E1C6C2B77D97C3gBH5G" TargetMode="External"/><Relationship Id="rId11" Type="http://schemas.openxmlformats.org/officeDocument/2006/relationships/hyperlink" Target="consultantplus://offline/ref=9461B7B2106A7744B8F0062B95CF934B68777DEF0B5DFE93C146641982C35FC69B5C63BE10WDU4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CB62DB93BFD2825B699819465B0D483973FA6A351D270648C0F8869CoDZ1X" TargetMode="External"/><Relationship Id="rId10" Type="http://schemas.openxmlformats.org/officeDocument/2006/relationships/hyperlink" Target="consultantplus://offline/ref=9461B7B2106A7744B8F0062B95CF934B68777DEF0B5DFE93C146641982C35FC69B5C63BE10WDUB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6B7EDA24260B9B2E86227EFA99D70152F8F77DB874E66E31C0C5EA0D4D5A1AB416F0CCA1A88931qBL4E" TargetMode="External"/><Relationship Id="rId14" Type="http://schemas.openxmlformats.org/officeDocument/2006/relationships/hyperlink" Target="consultantplus://offline/ref=E9CB62DB93BFD2825B699819465B0D483973FA6A351D270648C0F8869CoDZ1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2166</Words>
  <Characters>12352</Characters>
  <Application>Microsoft Office Word</Application>
  <DocSecurity>0</DocSecurity>
  <Lines>102</Lines>
  <Paragraphs>28</Paragraphs>
  <ScaleCrop>false</ScaleCrop>
  <Company>Microsoft</Company>
  <LinksUpToDate>false</LinksUpToDate>
  <CharactersWithSpaces>14490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2014-10-15T06:50:00Z</dcterms:created>
  <dcterms:modified xsi:type="dcterms:W3CDTF">2014-10-15T06:52:00Z</dcterms:modified>
</cp:coreProperties>
</file>